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4F" w:rsidRDefault="005F3B4F" w:rsidP="005F3B4F">
      <w:pPr>
        <w:shd w:val="clear" w:color="auto" w:fill="FFFFFF"/>
        <w:spacing w:line="360" w:lineRule="auto"/>
        <w:ind w:left="-284"/>
        <w:jc w:val="both"/>
        <w:rPr>
          <w:b/>
          <w:bCs/>
          <w:sz w:val="24"/>
          <w:szCs w:val="24"/>
        </w:rPr>
      </w:pPr>
    </w:p>
    <w:p w:rsidR="005F3B4F" w:rsidRPr="00777DC4" w:rsidRDefault="005F3B4F" w:rsidP="00794DDC">
      <w:pPr>
        <w:shd w:val="clear" w:color="auto" w:fill="FFFFFF"/>
        <w:spacing w:line="360" w:lineRule="auto"/>
        <w:ind w:left="-284"/>
        <w:jc w:val="right"/>
        <w:rPr>
          <w:b/>
          <w:bCs/>
          <w:sz w:val="24"/>
          <w:szCs w:val="24"/>
        </w:rPr>
      </w:pPr>
      <w:r w:rsidRPr="00777DC4">
        <w:rPr>
          <w:b/>
          <w:bCs/>
          <w:sz w:val="24"/>
          <w:szCs w:val="24"/>
        </w:rPr>
        <w:t>Załącznik nr 1</w:t>
      </w:r>
    </w:p>
    <w:p w:rsidR="005F3B4F" w:rsidRPr="00777DC4" w:rsidRDefault="005F3B4F" w:rsidP="00794DDC">
      <w:pPr>
        <w:shd w:val="clear" w:color="auto" w:fill="FFFFFF"/>
        <w:spacing w:line="360" w:lineRule="auto"/>
        <w:ind w:left="-284"/>
        <w:jc w:val="right"/>
        <w:rPr>
          <w:sz w:val="24"/>
          <w:szCs w:val="24"/>
        </w:rPr>
      </w:pPr>
      <w:r w:rsidRPr="00777DC4">
        <w:rPr>
          <w:sz w:val="24"/>
          <w:szCs w:val="24"/>
        </w:rPr>
        <w:t xml:space="preserve">do zapytania </w:t>
      </w:r>
      <w:bookmarkStart w:id="0" w:name="_Hlk38287494"/>
      <w:r w:rsidRPr="00777DC4">
        <w:rPr>
          <w:sz w:val="24"/>
          <w:szCs w:val="24"/>
        </w:rPr>
        <w:t xml:space="preserve">ofertowego </w:t>
      </w:r>
      <w:bookmarkStart w:id="1" w:name="_Hlk38023754"/>
      <w:r w:rsidR="00C10859">
        <w:rPr>
          <w:sz w:val="24"/>
          <w:szCs w:val="24"/>
        </w:rPr>
        <w:t xml:space="preserve">na produkcje </w:t>
      </w:r>
      <w:r w:rsidR="00625000">
        <w:rPr>
          <w:sz w:val="24"/>
          <w:szCs w:val="24"/>
        </w:rPr>
        <w:t xml:space="preserve">10 </w:t>
      </w:r>
      <w:r w:rsidR="00625000">
        <w:t>audiobooków dla</w:t>
      </w:r>
      <w:r>
        <w:t xml:space="preserve"> legend związanych </w:t>
      </w:r>
      <w:r w:rsidR="00CF461E">
        <w:br/>
      </w:r>
      <w:r>
        <w:t>z województwem świętokrzyskim</w:t>
      </w:r>
      <w:r w:rsidR="00C10859">
        <w:t xml:space="preserve"> wraz z </w:t>
      </w:r>
      <w:r w:rsidR="00625000">
        <w:t xml:space="preserve">ich </w:t>
      </w:r>
      <w:r w:rsidR="00361FB3">
        <w:t>udźwiękowieniem</w:t>
      </w:r>
    </w:p>
    <w:bookmarkEnd w:id="0"/>
    <w:bookmarkEnd w:id="1"/>
    <w:p w:rsidR="005F3B4F" w:rsidRPr="00777DC4" w:rsidRDefault="005F3B4F" w:rsidP="005F3B4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</w:p>
    <w:p w:rsidR="005F3B4F" w:rsidRPr="00777DC4" w:rsidRDefault="005F3B4F" w:rsidP="005F3B4F">
      <w:pPr>
        <w:spacing w:line="360" w:lineRule="auto"/>
        <w:ind w:left="-284"/>
        <w:jc w:val="center"/>
        <w:rPr>
          <w:b/>
          <w:sz w:val="24"/>
          <w:szCs w:val="24"/>
          <w:u w:val="single"/>
        </w:rPr>
      </w:pPr>
      <w:r w:rsidRPr="00777DC4">
        <w:rPr>
          <w:b/>
          <w:sz w:val="24"/>
          <w:szCs w:val="24"/>
          <w:u w:val="single"/>
        </w:rPr>
        <w:t>Szczegółowy Opis Przedmiotu Zamówienia</w:t>
      </w:r>
    </w:p>
    <w:p w:rsidR="005F3B4F" w:rsidRPr="00777DC4" w:rsidRDefault="005F3B4F" w:rsidP="005F3B4F">
      <w:pPr>
        <w:spacing w:line="360" w:lineRule="auto"/>
        <w:ind w:left="-284"/>
        <w:jc w:val="both"/>
        <w:rPr>
          <w:sz w:val="24"/>
          <w:szCs w:val="24"/>
        </w:rPr>
      </w:pPr>
    </w:p>
    <w:p w:rsidR="005F3B4F" w:rsidRDefault="005F3B4F" w:rsidP="00794DDC">
      <w:pPr>
        <w:spacing w:line="360" w:lineRule="auto"/>
        <w:jc w:val="both"/>
      </w:pPr>
    </w:p>
    <w:p w:rsidR="005F3B4F" w:rsidRPr="00777DC4" w:rsidRDefault="005F3B4F" w:rsidP="005F3B4F">
      <w:pPr>
        <w:spacing w:line="360" w:lineRule="auto"/>
        <w:ind w:left="-284"/>
        <w:jc w:val="both"/>
        <w:rPr>
          <w:b/>
          <w:bCs/>
          <w:color w:val="000000"/>
          <w:sz w:val="24"/>
          <w:szCs w:val="24"/>
          <w:lang w:eastAsia="ar-SA"/>
        </w:rPr>
      </w:pPr>
      <w:r w:rsidRPr="00777DC4">
        <w:rPr>
          <w:b/>
          <w:bCs/>
          <w:color w:val="000000"/>
          <w:sz w:val="24"/>
          <w:szCs w:val="24"/>
          <w:lang w:eastAsia="ar-SA"/>
        </w:rPr>
        <w:t>I PRZEDMIOT ZAMÓWIENIA</w:t>
      </w:r>
    </w:p>
    <w:p w:rsidR="005F3B4F" w:rsidRDefault="005F3B4F" w:rsidP="005F3B4F">
      <w:pPr>
        <w:spacing w:line="360" w:lineRule="auto"/>
        <w:ind w:left="-284"/>
        <w:jc w:val="both"/>
      </w:pPr>
    </w:p>
    <w:p w:rsidR="005F3B4F" w:rsidRDefault="005F3B4F" w:rsidP="00C10859">
      <w:pPr>
        <w:spacing w:line="360" w:lineRule="auto"/>
        <w:ind w:left="-284"/>
        <w:jc w:val="both"/>
      </w:pPr>
      <w:r>
        <w:t xml:space="preserve">1. </w:t>
      </w:r>
      <w:r w:rsidR="00C10859">
        <w:t>Przedmiotem zapytania</w:t>
      </w:r>
      <w:r w:rsidR="008506DD">
        <w:t xml:space="preserve"> ofertowego jest </w:t>
      </w:r>
      <w:r w:rsidR="00C10859">
        <w:t xml:space="preserve">produkcja </w:t>
      </w:r>
      <w:r w:rsidR="008A5D28">
        <w:t>10 audiobooków dla</w:t>
      </w:r>
      <w:r w:rsidR="00C10859">
        <w:t xml:space="preserve"> legend związanych z województwem świętokrzyskim wraz z </w:t>
      </w:r>
      <w:r w:rsidR="008A5D28">
        <w:t xml:space="preserve">ich </w:t>
      </w:r>
      <w:r w:rsidR="00122ED0">
        <w:t>udźwiękowieniem</w:t>
      </w:r>
      <w:r w:rsidR="00C10859">
        <w:t xml:space="preserve">. </w:t>
      </w:r>
      <w:r w:rsidR="008506DD">
        <w:t>Do każdej</w:t>
      </w:r>
      <w:r w:rsidR="00C10859">
        <w:t xml:space="preserve"> z legend zostanie przygotowany indywidualny podkład muzyczny (o</w:t>
      </w:r>
      <w:r w:rsidR="007D105E">
        <w:t>dgłosy, dźwięki, muzyka ilustracyjna</w:t>
      </w:r>
      <w:r w:rsidR="00C10859">
        <w:t>)</w:t>
      </w:r>
    </w:p>
    <w:p w:rsidR="005F3B4F" w:rsidRDefault="005F3B4F" w:rsidP="005F3B4F">
      <w:pPr>
        <w:spacing w:line="360" w:lineRule="auto"/>
        <w:ind w:left="-284"/>
        <w:jc w:val="both"/>
      </w:pPr>
    </w:p>
    <w:p w:rsidR="005F3B4F" w:rsidRPr="005F3B4F" w:rsidRDefault="005F3B4F" w:rsidP="005F3B4F">
      <w:pPr>
        <w:spacing w:line="360" w:lineRule="auto"/>
        <w:ind w:left="-284"/>
        <w:jc w:val="both"/>
        <w:rPr>
          <w:b/>
        </w:rPr>
      </w:pPr>
      <w:r w:rsidRPr="005F3B4F">
        <w:rPr>
          <w:b/>
        </w:rPr>
        <w:t>Lista legend objętych projektem:</w:t>
      </w:r>
    </w:p>
    <w:p w:rsidR="005F3B4F" w:rsidRDefault="005F3B4F" w:rsidP="005F3B4F">
      <w:pPr>
        <w:spacing w:line="360" w:lineRule="auto"/>
        <w:ind w:left="-284"/>
        <w:jc w:val="both"/>
      </w:pPr>
      <w:r>
        <w:t>1.</w:t>
      </w:r>
      <w:r w:rsidR="00DB6EAA">
        <w:t xml:space="preserve"> </w:t>
      </w:r>
      <w:r>
        <w:t>Legenda o powstaniu Kielc</w:t>
      </w:r>
      <w:r w:rsidR="00585B13">
        <w:t xml:space="preserve"> - </w:t>
      </w:r>
      <w:r>
        <w:t>Legenda opowiadająca o powstaniu miasta Kielce.</w:t>
      </w:r>
    </w:p>
    <w:p w:rsidR="005F3B4F" w:rsidRDefault="005F3B4F" w:rsidP="005F3B4F">
      <w:pPr>
        <w:spacing w:line="360" w:lineRule="auto"/>
        <w:ind w:left="-284"/>
        <w:jc w:val="both"/>
      </w:pPr>
      <w:r>
        <w:t>2. Emeryk –powstanie św. Krzyża</w:t>
      </w:r>
      <w:r w:rsidR="00585B13">
        <w:t xml:space="preserve"> - </w:t>
      </w:r>
      <w:r>
        <w:t>Legenda opowiada o powstaniu klasztoru na Świętym Krzyżu, i nazwaniu gór- Świętokrzyskimi.</w:t>
      </w:r>
    </w:p>
    <w:p w:rsidR="005F3B4F" w:rsidRDefault="005F3B4F" w:rsidP="005F3B4F">
      <w:pPr>
        <w:spacing w:line="360" w:lineRule="auto"/>
        <w:ind w:left="-284"/>
        <w:jc w:val="both"/>
      </w:pPr>
      <w:r>
        <w:t>3. Legenda o Pielgrzymie</w:t>
      </w:r>
      <w:r w:rsidR="00585B13">
        <w:t xml:space="preserve"> - </w:t>
      </w:r>
      <w:r>
        <w:t>Legenda opowiadająca o tajemniczym posągu stojącym u podnóża Łysej Góry.</w:t>
      </w:r>
    </w:p>
    <w:p w:rsidR="005F3B4F" w:rsidRDefault="005F3B4F" w:rsidP="005F3B4F">
      <w:pPr>
        <w:spacing w:line="360" w:lineRule="auto"/>
        <w:ind w:left="-284"/>
        <w:jc w:val="both"/>
      </w:pPr>
      <w:r>
        <w:t>4. Powstanie Gołoborza</w:t>
      </w:r>
      <w:r w:rsidR="00585B13">
        <w:t xml:space="preserve"> - </w:t>
      </w:r>
      <w:r>
        <w:t>Legenda opowiadająca o powstaniu jednego z największych w Środkowej Europie pola bloków kambryjskiego piaskowca kwarcytowego.</w:t>
      </w:r>
    </w:p>
    <w:p w:rsidR="005F3B4F" w:rsidRDefault="005F3B4F" w:rsidP="005F3B4F">
      <w:pPr>
        <w:spacing w:line="360" w:lineRule="auto"/>
        <w:ind w:left="-284"/>
        <w:jc w:val="both"/>
      </w:pPr>
      <w:r>
        <w:t>5. Legenda o Zbóju Madeju</w:t>
      </w:r>
      <w:r w:rsidR="00585B13">
        <w:t xml:space="preserve"> - </w:t>
      </w:r>
      <w:r>
        <w:t>Legenda obrazująca postać zbójnika Madeja na którego w piekle oczekiwała kara w postaci madejowego łoża.</w:t>
      </w:r>
    </w:p>
    <w:p w:rsidR="005F3B4F" w:rsidRDefault="005F3B4F" w:rsidP="005F3B4F">
      <w:pPr>
        <w:spacing w:line="360" w:lineRule="auto"/>
        <w:ind w:left="-284"/>
        <w:jc w:val="both"/>
      </w:pPr>
      <w:r>
        <w:t xml:space="preserve">6. Legenda o Zbóju </w:t>
      </w:r>
      <w:proofErr w:type="spellStart"/>
      <w:r>
        <w:t>Kaku</w:t>
      </w:r>
      <w:proofErr w:type="spellEnd"/>
      <w:r w:rsidR="00585B13">
        <w:t xml:space="preserve"> - </w:t>
      </w:r>
      <w:r>
        <w:t>Legenda obrazująca postać zbójnika Kaka grasującego na terenach Gór Świętokrzyskich.</w:t>
      </w:r>
    </w:p>
    <w:p w:rsidR="005F3B4F" w:rsidRDefault="005F3B4F" w:rsidP="005F3B4F">
      <w:pPr>
        <w:spacing w:line="360" w:lineRule="auto"/>
        <w:ind w:left="-284"/>
        <w:jc w:val="both"/>
      </w:pPr>
      <w:r>
        <w:t>7. Legendy Zamku w Chęcinach</w:t>
      </w:r>
      <w:r w:rsidR="00585B13">
        <w:t xml:space="preserve"> - </w:t>
      </w:r>
      <w:r>
        <w:t>Legenda opowiadająca o powstaniu zamku i królowej Bonie.</w:t>
      </w:r>
    </w:p>
    <w:p w:rsidR="005F3B4F" w:rsidRDefault="005F3B4F" w:rsidP="005F3B4F">
      <w:pPr>
        <w:spacing w:line="360" w:lineRule="auto"/>
        <w:ind w:left="-284"/>
        <w:jc w:val="both"/>
      </w:pPr>
      <w:r>
        <w:t>8. Źródło Św. Franciszka</w:t>
      </w:r>
      <w:r w:rsidR="00585B13">
        <w:t xml:space="preserve"> - </w:t>
      </w:r>
      <w:r>
        <w:t xml:space="preserve">Legenda opowiadająca o cudownych mocach leczniczych na oczy i dlaczego źródełko </w:t>
      </w:r>
      <w:r w:rsidR="005D2149">
        <w:t>nazwano imieniem św. Franciszka</w:t>
      </w:r>
    </w:p>
    <w:p w:rsidR="005F3B4F" w:rsidRDefault="005F3B4F" w:rsidP="005F3B4F">
      <w:pPr>
        <w:spacing w:line="360" w:lineRule="auto"/>
        <w:ind w:left="-284"/>
        <w:jc w:val="both"/>
      </w:pPr>
      <w:r>
        <w:t>9. Sabaty-Czarownice Świętokrzyskie</w:t>
      </w:r>
      <w:r w:rsidR="00585B13">
        <w:t xml:space="preserve"> - </w:t>
      </w:r>
      <w:r>
        <w:t>Legenda opowiadająca o zlotach czarownic na Łysej Górze.</w:t>
      </w:r>
    </w:p>
    <w:p w:rsidR="005F3B4F" w:rsidRDefault="005F3B4F" w:rsidP="005F3B4F">
      <w:pPr>
        <w:spacing w:line="360" w:lineRule="auto"/>
        <w:ind w:left="-284"/>
        <w:jc w:val="both"/>
      </w:pPr>
      <w:r>
        <w:t xml:space="preserve">10. Legenda o Halinie </w:t>
      </w:r>
      <w:proofErr w:type="spellStart"/>
      <w:r>
        <w:t>Krępiance</w:t>
      </w:r>
      <w:proofErr w:type="spellEnd"/>
      <w:r w:rsidR="00585B13">
        <w:t xml:space="preserve"> - </w:t>
      </w:r>
      <w:r>
        <w:t>Legenda związana z czasami średniowiecznych najazdów tatarskich na Ziemię Sandomierską.</w:t>
      </w:r>
    </w:p>
    <w:p w:rsidR="009C4C4D" w:rsidRDefault="009C4C4D" w:rsidP="005F3B4F">
      <w:pPr>
        <w:spacing w:line="360" w:lineRule="auto"/>
        <w:ind w:left="-284"/>
        <w:jc w:val="both"/>
      </w:pPr>
    </w:p>
    <w:p w:rsidR="009C4C4D" w:rsidRDefault="009C4C4D" w:rsidP="005F3B4F">
      <w:pPr>
        <w:spacing w:line="360" w:lineRule="auto"/>
        <w:ind w:left="-284"/>
        <w:jc w:val="both"/>
        <w:rPr>
          <w:b/>
          <w:u w:val="single"/>
        </w:rPr>
      </w:pPr>
      <w:r w:rsidRPr="00DB6CF5">
        <w:rPr>
          <w:b/>
          <w:u w:val="single"/>
        </w:rPr>
        <w:t xml:space="preserve">SZCZEGÓŁY </w:t>
      </w:r>
      <w:r w:rsidR="00DB6CF5">
        <w:rPr>
          <w:b/>
          <w:u w:val="single"/>
        </w:rPr>
        <w:t>:</w:t>
      </w:r>
    </w:p>
    <w:p w:rsidR="00DB6CF5" w:rsidRDefault="00DB6CF5" w:rsidP="005F3B4F">
      <w:pPr>
        <w:spacing w:line="360" w:lineRule="auto"/>
        <w:ind w:left="-284"/>
        <w:jc w:val="both"/>
      </w:pPr>
      <w:r>
        <w:t>Zapytanie obejmuje:</w:t>
      </w:r>
    </w:p>
    <w:p w:rsidR="00A60BD8" w:rsidRDefault="00DB6CF5" w:rsidP="009C4C4D">
      <w:pPr>
        <w:spacing w:line="360" w:lineRule="auto"/>
        <w:ind w:left="-284"/>
        <w:jc w:val="both"/>
      </w:pPr>
      <w:r>
        <w:t xml:space="preserve">-  </w:t>
      </w:r>
      <w:r w:rsidR="009C4C4D">
        <w:t>Nagranie 10 ilustracyjnych utworów</w:t>
      </w:r>
      <w:r w:rsidR="00772159">
        <w:t xml:space="preserve">  o d</w:t>
      </w:r>
      <w:r w:rsidR="007D105E">
        <w:t>ługości: nie krótszej niż 5 min i nie dłuższej niż 15</w:t>
      </w:r>
      <w:r w:rsidR="00772159">
        <w:t xml:space="preserve"> min</w:t>
      </w:r>
    </w:p>
    <w:p w:rsidR="00DB6CF5" w:rsidRDefault="009C4C4D" w:rsidP="009C4C4D">
      <w:pPr>
        <w:spacing w:line="360" w:lineRule="auto"/>
        <w:ind w:left="-284"/>
        <w:jc w:val="both"/>
      </w:pPr>
      <w:r>
        <w:t xml:space="preserve"> (</w:t>
      </w:r>
      <w:r w:rsidR="00DB6CF5">
        <w:t>należy uwzględnić koszty</w:t>
      </w:r>
      <w:r>
        <w:t xml:space="preserve"> </w:t>
      </w:r>
      <w:r w:rsidR="00F805AB">
        <w:t xml:space="preserve">profesjonalnego </w:t>
      </w:r>
      <w:r>
        <w:t xml:space="preserve">studia nagrań i realizatora) </w:t>
      </w:r>
      <w:r w:rsidR="00F805AB">
        <w:t>– nagrania będą odbywać się zgodnie z wcześniej ustalonym harmonogramem</w:t>
      </w:r>
    </w:p>
    <w:p w:rsidR="009C4C4D" w:rsidRDefault="00DB6CF5" w:rsidP="009C4C4D">
      <w:pPr>
        <w:spacing w:line="360" w:lineRule="auto"/>
        <w:ind w:left="-284"/>
        <w:jc w:val="both"/>
      </w:pPr>
      <w:r>
        <w:t xml:space="preserve">- </w:t>
      </w:r>
      <w:r w:rsidR="009C4C4D">
        <w:t xml:space="preserve">Mix i </w:t>
      </w:r>
      <w:proofErr w:type="spellStart"/>
      <w:r w:rsidR="009C4C4D">
        <w:t>mastering</w:t>
      </w:r>
      <w:proofErr w:type="spellEnd"/>
      <w:r w:rsidR="009C4C4D">
        <w:t xml:space="preserve"> </w:t>
      </w:r>
      <w:r>
        <w:t xml:space="preserve">zgromadzonego materiału </w:t>
      </w:r>
    </w:p>
    <w:p w:rsidR="009C4C4D" w:rsidRDefault="00DB6CF5" w:rsidP="009C4C4D">
      <w:pPr>
        <w:spacing w:line="360" w:lineRule="auto"/>
        <w:ind w:left="-284"/>
        <w:jc w:val="both"/>
      </w:pPr>
      <w:r>
        <w:t>- Pracę muzyków, przygotowujących udźwiękowienie audiobooków w tym kompozycja i realizacja nagrań</w:t>
      </w:r>
    </w:p>
    <w:p w:rsidR="009C4C4D" w:rsidRDefault="00DB6CF5" w:rsidP="009C4C4D">
      <w:pPr>
        <w:spacing w:line="360" w:lineRule="auto"/>
        <w:ind w:left="-284"/>
        <w:jc w:val="both"/>
      </w:pPr>
      <w:r>
        <w:t>- Pracę</w:t>
      </w:r>
      <w:r w:rsidR="009C4C4D">
        <w:t xml:space="preserve"> producenta nagrań</w:t>
      </w:r>
    </w:p>
    <w:p w:rsidR="002C0839" w:rsidRDefault="002C0839" w:rsidP="009C4C4D">
      <w:pPr>
        <w:spacing w:line="360" w:lineRule="auto"/>
        <w:ind w:left="-284"/>
        <w:jc w:val="both"/>
      </w:pPr>
    </w:p>
    <w:p w:rsidR="002C0839" w:rsidRDefault="002C0839" w:rsidP="009C4C4D">
      <w:pPr>
        <w:spacing w:line="360" w:lineRule="auto"/>
        <w:ind w:left="-284"/>
        <w:jc w:val="both"/>
      </w:pPr>
      <w:r>
        <w:t xml:space="preserve">Materiały zawierający zarówno muzykę jak i mowę muszą uwzględniać zrównoważony, fizjologiczny odbiór dźwięku, tzn. subiektywne odczucie słuchacza przy odsłuchiwaniu materiału powinno być zrównoważone (poziom głośności zbliżony do siebie). </w:t>
      </w:r>
      <w:r w:rsidR="007D105E">
        <w:t xml:space="preserve">Tekst mówiony i muzyka nie mogą wzajemnie zakłócać odbioru dzieła – to znaczy muzyka nie może zagłuszać tekstu mówionego, tak by dla odbiorcy był on zrozumiały i czytelny. </w:t>
      </w:r>
    </w:p>
    <w:p w:rsidR="0070674F" w:rsidRDefault="0070674F" w:rsidP="009C4C4D">
      <w:pPr>
        <w:spacing w:line="360" w:lineRule="auto"/>
        <w:ind w:left="-284"/>
        <w:jc w:val="both"/>
      </w:pPr>
    </w:p>
    <w:p w:rsidR="0070674F" w:rsidRDefault="0070674F" w:rsidP="009C4C4D">
      <w:pPr>
        <w:spacing w:line="360" w:lineRule="auto"/>
        <w:ind w:left="-284"/>
        <w:jc w:val="both"/>
      </w:pPr>
      <w:r>
        <w:t>Gotowy materiał zostanie przedstawiony Zamawiającemu w pliku z rozszerzeniem gwarantującym bezproblemowe odtworzenie materiału z zachowaniem najwyższej jakości dźwięku.</w:t>
      </w:r>
      <w:r w:rsidR="00EB227E">
        <w:t xml:space="preserve"> </w:t>
      </w:r>
      <w:r w:rsidR="00EB227E" w:rsidRPr="00EB227E">
        <w:t xml:space="preserve">Materiały audio powinno być dostarczone w postaci plików WAV, MP3 lub MP4. Dla plików WAV wymagany </w:t>
      </w:r>
      <w:r w:rsidR="00EB227E">
        <w:t>jest kodek PCM. Dla plików MP4:</w:t>
      </w:r>
      <w:r w:rsidR="00EB227E" w:rsidRPr="00EB227E">
        <w:t>kontener MP4 (M</w:t>
      </w:r>
      <w:r w:rsidR="00EB227E">
        <w:t xml:space="preserve">PEG4 Part 14 lub MPEG4 Part 12), </w:t>
      </w:r>
      <w:r w:rsidR="00EB227E" w:rsidRPr="00EB227E">
        <w:t>wielokanałowy strumień audio kodowany AAC‐LC (liczba kanałów 2.0 lub 5.1)</w:t>
      </w:r>
      <w:r w:rsidR="00EB227E">
        <w:t xml:space="preserve"> </w:t>
      </w:r>
      <w:r w:rsidR="00EB227E" w:rsidRPr="00EB227E">
        <w:t>Szczegółowe dane dot.</w:t>
      </w:r>
      <w:r w:rsidR="00EB227E">
        <w:t xml:space="preserve"> kodowania zostaną dostarczone W</w:t>
      </w:r>
      <w:r w:rsidR="00EB227E" w:rsidRPr="00EB227E">
        <w:t>ykonawcy po podpisaniu umowy.</w:t>
      </w:r>
      <w:r w:rsidR="00A60BD8">
        <w:t xml:space="preserve"> </w:t>
      </w:r>
      <w:r w:rsidR="00A60BD8" w:rsidRPr="00A60BD8">
        <w:t>Audiobook</w:t>
      </w:r>
      <w:r w:rsidR="00DD068C">
        <w:t>i</w:t>
      </w:r>
      <w:r w:rsidR="00A60BD8" w:rsidRPr="00A60BD8">
        <w:t xml:space="preserve"> zostaną dostarczone w formie elektronicznej. Sposób dostarczenia plików zostanie ustalony z zamawiającym po podpisaniu umowy (możliwe formy to m.in. przesłanie wiadomości e-mail, udostępnienie w tzw. „chmurze”, przekazanie osobiście na nośniku danych)</w:t>
      </w:r>
      <w:r w:rsidR="000368A8">
        <w:t>.</w:t>
      </w:r>
    </w:p>
    <w:p w:rsidR="000368A8" w:rsidRDefault="000368A8" w:rsidP="009C4C4D">
      <w:pPr>
        <w:spacing w:line="360" w:lineRule="auto"/>
        <w:ind w:left="-284"/>
        <w:jc w:val="both"/>
      </w:pPr>
      <w:bookmarkStart w:id="2" w:name="_GoBack"/>
      <w:bookmarkEnd w:id="2"/>
    </w:p>
    <w:p w:rsidR="00842C62" w:rsidRDefault="00842C62" w:rsidP="009C47A5">
      <w:pPr>
        <w:spacing w:line="360" w:lineRule="auto"/>
        <w:jc w:val="both"/>
      </w:pPr>
    </w:p>
    <w:p w:rsidR="005F3B4F" w:rsidRPr="005F3B4F" w:rsidRDefault="005F3B4F" w:rsidP="005F3B4F">
      <w:pPr>
        <w:spacing w:line="360" w:lineRule="auto"/>
        <w:ind w:left="-284"/>
        <w:jc w:val="both"/>
        <w:rPr>
          <w:b/>
          <w:sz w:val="24"/>
        </w:rPr>
      </w:pPr>
      <w:r w:rsidRPr="005F3B4F">
        <w:rPr>
          <w:b/>
          <w:sz w:val="24"/>
        </w:rPr>
        <w:t>II WYKONAWCA/WYKONAWCY</w:t>
      </w:r>
    </w:p>
    <w:p w:rsidR="008A3A13" w:rsidRDefault="00023ADA" w:rsidP="005F3B4F">
      <w:pPr>
        <w:spacing w:line="360" w:lineRule="auto"/>
        <w:ind w:left="-284"/>
        <w:jc w:val="both"/>
      </w:pPr>
      <w:r>
        <w:t xml:space="preserve">1. </w:t>
      </w:r>
      <w:r w:rsidR="008506DD">
        <w:t>Wykonawca</w:t>
      </w:r>
      <w:r w:rsidR="004A5A13">
        <w:t xml:space="preserve"> bądź zatrudnieni w projekcie podwykonawcy</w:t>
      </w:r>
      <w:r w:rsidR="002C0839">
        <w:t xml:space="preserve"> muszą </w:t>
      </w:r>
      <w:r w:rsidR="008A3A13">
        <w:t xml:space="preserve">posiadać odpowiednią wiedzę </w:t>
      </w:r>
      <w:r w:rsidR="007F4EC9">
        <w:br/>
      </w:r>
      <w:r w:rsidR="008A3A13">
        <w:t xml:space="preserve">i doświadczenie </w:t>
      </w:r>
    </w:p>
    <w:p w:rsidR="004A5A13" w:rsidRDefault="00023ADA" w:rsidP="005F3B4F">
      <w:pPr>
        <w:spacing w:line="360" w:lineRule="auto"/>
        <w:ind w:left="-284"/>
        <w:jc w:val="both"/>
      </w:pPr>
      <w:r>
        <w:t xml:space="preserve">2. </w:t>
      </w:r>
      <w:r w:rsidR="004A5A13">
        <w:t xml:space="preserve">Podczas procesu tworzenia </w:t>
      </w:r>
      <w:r w:rsidR="002C0839">
        <w:t>audiobooków</w:t>
      </w:r>
      <w:r w:rsidR="004A5A13">
        <w:t xml:space="preserve"> Wykonawca będzie pozostawał w stałym kontakcie </w:t>
      </w:r>
      <w:r w:rsidR="007F4EC9">
        <w:br/>
      </w:r>
      <w:r w:rsidR="004A5A13">
        <w:t xml:space="preserve">z Zamawiającym, przedstawiając próbki </w:t>
      </w:r>
      <w:r w:rsidR="002C0839">
        <w:t>przygotowywanej warstwy muzycznej</w:t>
      </w:r>
      <w:r w:rsidR="004A5A13">
        <w:t xml:space="preserve"> oraz </w:t>
      </w:r>
      <w:r w:rsidR="002C0839">
        <w:t>efekty tworzone w kolejnych etapach</w:t>
      </w:r>
      <w:r w:rsidR="004A5A13">
        <w:t xml:space="preserve">. Charakter i </w:t>
      </w:r>
      <w:r w:rsidR="002C0839">
        <w:t>klimat warstwy dźwiękowej</w:t>
      </w:r>
      <w:r w:rsidR="004A5A13">
        <w:t xml:space="preserve"> każdorazowo musi być uzgadniany z Zamawiającym. Ka</w:t>
      </w:r>
      <w:r w:rsidR="002C0839">
        <w:t>żda</w:t>
      </w:r>
      <w:r w:rsidR="004A5A13">
        <w:t xml:space="preserve"> </w:t>
      </w:r>
      <w:r w:rsidR="007F4EC9">
        <w:br/>
      </w:r>
      <w:r w:rsidR="004A5A13">
        <w:t xml:space="preserve">z </w:t>
      </w:r>
      <w:r w:rsidR="002C0839">
        <w:t xml:space="preserve">powstałych ścieżek dźwiękowych </w:t>
      </w:r>
      <w:r w:rsidR="004A5A13">
        <w:t xml:space="preserve">zostanie przedstawiona Zamawiającemu do odbioru. Zamawiający może </w:t>
      </w:r>
      <w:r w:rsidR="004A5A13">
        <w:lastRenderedPageBreak/>
        <w:t>wnieść uwagi (najpóźniej 3 dni robocze od przesłania materiał</w:t>
      </w:r>
      <w:r>
        <w:t>u),</w:t>
      </w:r>
      <w:r w:rsidR="004A5A13">
        <w:t xml:space="preserve"> które Wykonawca musi uwzględnić w ciągu</w:t>
      </w:r>
      <w:r w:rsidR="007F4EC9">
        <w:br/>
      </w:r>
      <w:r w:rsidR="004A5A13">
        <w:t xml:space="preserve"> 3 dni roboczych. </w:t>
      </w:r>
    </w:p>
    <w:p w:rsidR="00023ADA" w:rsidRDefault="00023ADA" w:rsidP="005F3B4F">
      <w:pPr>
        <w:spacing w:line="360" w:lineRule="auto"/>
        <w:ind w:left="-284"/>
        <w:jc w:val="both"/>
      </w:pPr>
      <w:r>
        <w:t xml:space="preserve">3. </w:t>
      </w:r>
      <w:r w:rsidRPr="00023ADA">
        <w:t>W ramach realizacji Zamówienia, Wykonawca zobowiązan</w:t>
      </w:r>
      <w:r>
        <w:t xml:space="preserve">y jest zapewnić zasoby kadrowe oraz techniczne  umożliwiając pracę </w:t>
      </w:r>
      <w:r w:rsidRPr="00023ADA">
        <w:t>bez jakiegokolwiek u</w:t>
      </w:r>
      <w:r>
        <w:t>szczerbku dla jakości produktu.</w:t>
      </w:r>
      <w:r w:rsidRPr="00023ADA">
        <w:t xml:space="preserve"> </w:t>
      </w:r>
    </w:p>
    <w:p w:rsidR="00023ADA" w:rsidRDefault="00023ADA" w:rsidP="005F3B4F">
      <w:pPr>
        <w:spacing w:line="360" w:lineRule="auto"/>
        <w:ind w:left="-284"/>
        <w:jc w:val="both"/>
      </w:pPr>
      <w:r>
        <w:t xml:space="preserve">4. </w:t>
      </w:r>
      <w:r w:rsidRPr="00023ADA">
        <w:t>Wykonawca w cenie oferty uwzględni wszystkie koszty</w:t>
      </w:r>
      <w:r>
        <w:t xml:space="preserve"> </w:t>
      </w:r>
      <w:r w:rsidRPr="00023ADA">
        <w:t xml:space="preserve">związane z prawidłową i pełną realizacją </w:t>
      </w:r>
      <w:r>
        <w:t xml:space="preserve">przedmiotu </w:t>
      </w:r>
      <w:r w:rsidRPr="00023ADA">
        <w:t xml:space="preserve">zamówienia, obejmującą kompleksową realizację przedmiotu zamówienia zgodnie z zakresem określonym </w:t>
      </w:r>
      <w:r>
        <w:br/>
      </w:r>
      <w:r w:rsidRPr="00023ADA">
        <w:t>w</w:t>
      </w:r>
      <w:r>
        <w:t xml:space="preserve"> punkcie I. Cena oferty powinna obejmować także przekazanie praw autorskich do przedmiotu zamówienia</w:t>
      </w:r>
    </w:p>
    <w:p w:rsidR="00023ADA" w:rsidRDefault="00023ADA" w:rsidP="005F3B4F">
      <w:pPr>
        <w:spacing w:line="360" w:lineRule="auto"/>
        <w:ind w:left="-284"/>
        <w:jc w:val="both"/>
      </w:pPr>
    </w:p>
    <w:p w:rsidR="00023ADA" w:rsidRDefault="00023ADA" w:rsidP="005F3B4F">
      <w:pPr>
        <w:spacing w:line="360" w:lineRule="auto"/>
        <w:ind w:left="-284"/>
        <w:jc w:val="both"/>
        <w:rPr>
          <w:b/>
          <w:sz w:val="24"/>
        </w:rPr>
      </w:pPr>
      <w:r w:rsidRPr="00023ADA">
        <w:rPr>
          <w:b/>
          <w:sz w:val="24"/>
        </w:rPr>
        <w:t>III PRAWA AUTORSKIE</w:t>
      </w:r>
    </w:p>
    <w:p w:rsidR="00531553" w:rsidRDefault="00FA784E" w:rsidP="005F3B4F">
      <w:pPr>
        <w:spacing w:line="360" w:lineRule="auto"/>
        <w:ind w:left="-284"/>
        <w:jc w:val="both"/>
        <w:rPr>
          <w:sz w:val="24"/>
        </w:rPr>
      </w:pPr>
      <w:r>
        <w:rPr>
          <w:sz w:val="24"/>
        </w:rPr>
        <w:t xml:space="preserve">1. </w:t>
      </w:r>
      <w:r w:rsidR="00023ADA" w:rsidRPr="00023ADA">
        <w:rPr>
          <w:sz w:val="24"/>
        </w:rPr>
        <w:t xml:space="preserve">Wykonawca w ramach </w:t>
      </w:r>
      <w:r w:rsidR="00023ADA">
        <w:rPr>
          <w:sz w:val="24"/>
        </w:rPr>
        <w:t>oferty cenowej przekaże</w:t>
      </w:r>
      <w:r w:rsidR="00531553">
        <w:rPr>
          <w:sz w:val="24"/>
        </w:rPr>
        <w:t xml:space="preserve"> Zamawiającemu</w:t>
      </w:r>
      <w:r w:rsidR="00023ADA" w:rsidRPr="00023ADA">
        <w:rPr>
          <w:sz w:val="24"/>
        </w:rPr>
        <w:t xml:space="preserve"> majątkowe prawa autorskie do wykorzystywania zrealizowanych w ramach zamówienia materiałów na następujących polach eksploatacji: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 zakresie utrwalania i zwielokrotniania - wytwarzanie nieograniczonej ilości egzemplarzy Utworu z zastosowaniem technik: poligraficznych, reprograficznych, informatycznych, fotograficznych, cyfrowych, na nośnikach optoelektronicznych, fonograficznych, zapisu magnetycznego, audiowizualnych lub multimedialnych,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wprowadzanie do obrotu oryginału albo egzemplarzy, najem lub użyczenie, oryginału albo egzemplarzy, na których Utwór utrwalono - bez ograniczeń przedmiotowych, terytorialnych i czasowych, bez względu na przeznaczenie,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wprowadzenie do pamięci komputera i systemów operacyjnych,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>rozpowszechnianie w sieciach informatycznych, w tym w Internecie, w ten sposób, aby osoby miały dostęp do Utworu w wybranym przez siebie miejscu i czasie,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>publiczne wykonanie, wystawienie, wyświetlenie, odtworzenie, nadawanie, remitowanie, w tym za pośrednictwem sieci kablowych i satelitarnych,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wykorzystanie w utworach multimedialnych, na platformach mobilnych, cyfrowych </w:t>
      </w:r>
      <w:r w:rsidR="00E62329">
        <w:rPr>
          <w:sz w:val="24"/>
        </w:rPr>
        <w:br/>
      </w:r>
      <w:r w:rsidRPr="00531553">
        <w:rPr>
          <w:sz w:val="24"/>
        </w:rPr>
        <w:t xml:space="preserve">i interaktywnych, g. wykorzystywanie w celach informacyjnych, promocji i reklamy; </w:t>
      </w:r>
    </w:p>
    <w:p w:rsidR="00531553" w:rsidRPr="00531553" w:rsidRDefault="00023ADA" w:rsidP="005315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t xml:space="preserve">nieodpłatne wypożyczenie lub udostępnienie zwielokrotnionych egzemplarzy, i. opracowanie w szczególności polegające na przeróbce, zmianie, wykorzystaniu części, przemontowaniu Utworu, </w:t>
      </w:r>
    </w:p>
    <w:p w:rsidR="00FA784E" w:rsidRDefault="00023ADA" w:rsidP="00FA784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</w:rPr>
      </w:pPr>
      <w:r w:rsidRPr="00531553">
        <w:rPr>
          <w:sz w:val="24"/>
        </w:rPr>
        <w:lastRenderedPageBreak/>
        <w:t>trwałego lub czasowego zwielokrotnienia Utworu w całości lub w części jakimikolwiek środkami i w jakiejkolwiek formie; w zakresie, w którym dla wprowadzania, wyświetlania, stosowania, przekazywania i przechowywania Utworu niezbędne jest jego zwielokrotnienie, czynności te wymagają zgody uprawnionego, tłumaczenia, przystosowywania, zmiany układu lub jakichkolwiek innych zmian w Utworze, z zachowaniem praw osoby, która tych zmian dokonała.</w:t>
      </w:r>
    </w:p>
    <w:p w:rsidR="00FA784E" w:rsidRPr="00FA784E" w:rsidRDefault="00FA784E" w:rsidP="00FA784E">
      <w:pPr>
        <w:spacing w:line="312" w:lineRule="auto"/>
        <w:jc w:val="both"/>
        <w:rPr>
          <w:bCs/>
          <w:sz w:val="24"/>
          <w:szCs w:val="24"/>
        </w:rPr>
      </w:pPr>
      <w:r w:rsidRPr="00FA784E">
        <w:rPr>
          <w:bCs/>
          <w:sz w:val="24"/>
          <w:szCs w:val="24"/>
        </w:rPr>
        <w:t>2.</w:t>
      </w:r>
      <w:r w:rsidRPr="00FA784E">
        <w:rPr>
          <w:bCs/>
          <w:sz w:val="24"/>
          <w:szCs w:val="24"/>
        </w:rPr>
        <w:tab/>
        <w:t>Korzystanie z całości i/lub części tekstów, przez Zamawiającego oraz przez podmioty, którym Zamawiający udzieli zgody na ich używanie, będące w jakikolwiek sposób powiązane z szeroko rozumianą działalnością Zamawiającego, mieści się w granicach przeniesionych na Zamawiającego praw autorskich i nie wymaga zapłaty na rzecz Wykonawcy jakiegokolwiek dodatkowego wynagrodzenia. Wykonawca oświadcza nadto, że w sposób nieograniczony w czasie oraz bez ograniczenia ilościowego, upoważnia Zamawiającego do korzystania z treści w Polsce oraz we wszystkich Państwach Świata oraz do dokonywania modyfikacji.</w:t>
      </w:r>
    </w:p>
    <w:p w:rsidR="00FA784E" w:rsidRDefault="00FA784E" w:rsidP="00FA784E">
      <w:pPr>
        <w:spacing w:line="312" w:lineRule="auto"/>
        <w:jc w:val="both"/>
        <w:rPr>
          <w:bCs/>
          <w:sz w:val="24"/>
          <w:szCs w:val="24"/>
        </w:rPr>
      </w:pPr>
      <w:r w:rsidRPr="00FA784E">
        <w:rPr>
          <w:bCs/>
          <w:sz w:val="24"/>
          <w:szCs w:val="24"/>
        </w:rPr>
        <w:t>3.</w:t>
      </w:r>
      <w:r w:rsidRPr="00FA784E">
        <w:rPr>
          <w:bCs/>
          <w:sz w:val="24"/>
          <w:szCs w:val="24"/>
        </w:rPr>
        <w:tab/>
        <w:t xml:space="preserve">Wykonawca oświadcza, iż do treści przysługują mu wszelkie prawa, w tym w szczególności umożliwiające mu przeniesienie autorskich praw majątkowych. Wykonawca oświadcza, że przyjmuje na siebie i ponosi pełną odpowiedzialność w przypadku zaistnienia wad prawnych przedmiotu oraz za naruszenie praw osób trzecich. W przypadku zgłoszenia żądania przez osobę trzecią związanego naruszeniem jej praw wskutek realizacji niniejszej umowy, Wykonawca zobowiązuje się przejąć pełną odpowiedzialność z tego tytułu oraz wyrównać poniesione przez Zamawiających szkody i zwrócić wszelkie poniesione koszty. </w:t>
      </w:r>
    </w:p>
    <w:p w:rsidR="007C7798" w:rsidRDefault="007C7798" w:rsidP="00FA784E">
      <w:pPr>
        <w:spacing w:line="312" w:lineRule="auto"/>
        <w:jc w:val="both"/>
        <w:rPr>
          <w:bCs/>
          <w:sz w:val="24"/>
          <w:szCs w:val="24"/>
        </w:rPr>
      </w:pPr>
    </w:p>
    <w:p w:rsidR="007C7798" w:rsidRPr="00FA784E" w:rsidRDefault="007C7798" w:rsidP="00FA784E">
      <w:pPr>
        <w:spacing w:line="312" w:lineRule="auto"/>
        <w:jc w:val="both"/>
        <w:rPr>
          <w:bCs/>
          <w:sz w:val="24"/>
          <w:szCs w:val="24"/>
        </w:rPr>
      </w:pPr>
      <w:r w:rsidRPr="00A07CDD">
        <w:rPr>
          <w:rFonts w:cstheme="minorHAnsi"/>
          <w:b/>
          <w:bCs/>
          <w:color w:val="000000"/>
        </w:rPr>
        <w:t>TERMIN WYKONANIA ZAMÓWIENIA</w:t>
      </w:r>
      <w:r w:rsidRPr="00A07CDD">
        <w:rPr>
          <w:rFonts w:cstheme="minorHAnsi"/>
          <w:bCs/>
          <w:color w:val="000000"/>
        </w:rPr>
        <w:t>:</w:t>
      </w:r>
      <w:r w:rsidRPr="00A07CDD">
        <w:rPr>
          <w:rFonts w:cstheme="minorHAnsi"/>
          <w:color w:val="000000"/>
        </w:rPr>
        <w:t xml:space="preserve"> </w:t>
      </w:r>
      <w:r w:rsidRPr="00450626">
        <w:rPr>
          <w:b/>
        </w:rPr>
        <w:t xml:space="preserve">30 </w:t>
      </w:r>
      <w:r w:rsidR="003D3B0A">
        <w:rPr>
          <w:b/>
        </w:rPr>
        <w:t>września</w:t>
      </w:r>
      <w:r w:rsidRPr="00450626">
        <w:rPr>
          <w:b/>
        </w:rPr>
        <w:t xml:space="preserve"> 2020 r.</w:t>
      </w:r>
    </w:p>
    <w:p w:rsidR="00370608" w:rsidRDefault="00370608" w:rsidP="00FD48ED">
      <w:pPr>
        <w:spacing w:line="360" w:lineRule="auto"/>
        <w:jc w:val="both"/>
      </w:pPr>
    </w:p>
    <w:sectPr w:rsidR="00370608" w:rsidSect="00363753">
      <w:headerReference w:type="default" r:id="rId7"/>
      <w:footerReference w:type="default" r:id="rId8"/>
      <w:pgSz w:w="11906" w:h="16838"/>
      <w:pgMar w:top="1417" w:right="849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4F" w:rsidRDefault="005F3B4F" w:rsidP="005F3B4F">
      <w:r>
        <w:separator/>
      </w:r>
    </w:p>
  </w:endnote>
  <w:endnote w:type="continuationSeparator" w:id="0">
    <w:p w:rsidR="005F3B4F" w:rsidRDefault="005F3B4F" w:rsidP="005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53" w:rsidRPr="00D7524E" w:rsidRDefault="00363753" w:rsidP="00363753">
    <w:pPr>
      <w:ind w:firstLine="284"/>
      <w:jc w:val="center"/>
    </w:pPr>
    <w:bookmarkStart w:id="3" w:name="_Hlk38287171"/>
    <w:bookmarkStart w:id="4" w:name="_Hlk38287172"/>
    <w:r w:rsidRPr="00D7524E">
      <w:rPr>
        <w:rStyle w:val="FontStyle111"/>
        <w:b/>
        <w:i/>
      </w:rPr>
      <w:t>Z</w:t>
    </w:r>
    <w:r w:rsidRPr="00D7524E">
      <w:rPr>
        <w:rStyle w:val="FontStyle111"/>
        <w:i/>
      </w:rPr>
      <w:t xml:space="preserve">amówienie jest dofinansowane ze środków </w:t>
    </w:r>
    <w:r w:rsidRPr="00D7524E">
      <w:rPr>
        <w:rStyle w:val="FontStyle111"/>
        <w:b/>
        <w:i/>
      </w:rPr>
      <w:t>Narodowego Centrum Kultury w ramach programu Kultura w Sieci</w:t>
    </w:r>
    <w:r w:rsidRPr="00D7524E">
      <w:rPr>
        <w:rStyle w:val="FontStyle111"/>
        <w:i/>
      </w:rPr>
      <w:t xml:space="preserve">  w zakresie realizacji  zadania</w:t>
    </w:r>
    <w:r w:rsidRPr="00D7524E">
      <w:rPr>
        <w:rStyle w:val="FontStyle111"/>
      </w:rPr>
      <w:t xml:space="preserve"> </w:t>
    </w:r>
    <w:bookmarkEnd w:id="3"/>
    <w:bookmarkEnd w:id="4"/>
    <w:r w:rsidRPr="00363753">
      <w:rPr>
        <w:rStyle w:val="FontStyle111"/>
        <w:b/>
        <w:i/>
      </w:rPr>
      <w:t>Legendy Świętokrzyskie -seria 10 audiobooków</w:t>
    </w:r>
    <w:r w:rsidRPr="00D7524E">
      <w:rPr>
        <w:rStyle w:val="FontStyle111"/>
        <w:b/>
        <w:i/>
      </w:rPr>
      <w:t>.</w:t>
    </w:r>
  </w:p>
  <w:p w:rsidR="00363753" w:rsidRDefault="00363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4F" w:rsidRDefault="005F3B4F" w:rsidP="005F3B4F">
      <w:r>
        <w:separator/>
      </w:r>
    </w:p>
  </w:footnote>
  <w:footnote w:type="continuationSeparator" w:id="0">
    <w:p w:rsidR="005F3B4F" w:rsidRDefault="005F3B4F" w:rsidP="005F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4F" w:rsidRDefault="005F3B4F">
    <w:pPr>
      <w:pStyle w:val="Nagwek"/>
    </w:pPr>
    <w:r>
      <w:rPr>
        <w:noProof/>
        <w:lang w:eastAsia="pl-PL"/>
      </w:rPr>
      <w:drawing>
        <wp:inline distT="0" distB="0" distL="0" distR="0">
          <wp:extent cx="2257425" cy="1117463"/>
          <wp:effectExtent l="0" t="0" r="0" b="698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276" cy="11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</w:t>
    </w:r>
    <w:r w:rsidRPr="00910319">
      <w:rPr>
        <w:noProof/>
        <w:lang w:eastAsia="pl-PL"/>
      </w:rPr>
      <w:drawing>
        <wp:inline distT="0" distB="0" distL="0" distR="0">
          <wp:extent cx="2933700" cy="13525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EB4"/>
    <w:multiLevelType w:val="hybridMultilevel"/>
    <w:tmpl w:val="E19474D2"/>
    <w:lvl w:ilvl="0" w:tplc="12D6242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7D36A5"/>
    <w:multiLevelType w:val="hybridMultilevel"/>
    <w:tmpl w:val="E77622F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D"/>
    <w:rsid w:val="00023ADA"/>
    <w:rsid w:val="000368A8"/>
    <w:rsid w:val="00122ED0"/>
    <w:rsid w:val="002C0839"/>
    <w:rsid w:val="00332017"/>
    <w:rsid w:val="00361FB3"/>
    <w:rsid w:val="00363753"/>
    <w:rsid w:val="00370608"/>
    <w:rsid w:val="003D3B0A"/>
    <w:rsid w:val="00445FE5"/>
    <w:rsid w:val="004A5A13"/>
    <w:rsid w:val="00531553"/>
    <w:rsid w:val="00585B13"/>
    <w:rsid w:val="005D2149"/>
    <w:rsid w:val="005F3B4F"/>
    <w:rsid w:val="00625000"/>
    <w:rsid w:val="0070674F"/>
    <w:rsid w:val="00772159"/>
    <w:rsid w:val="00794DDC"/>
    <w:rsid w:val="007C7798"/>
    <w:rsid w:val="007D105E"/>
    <w:rsid w:val="007F4EC9"/>
    <w:rsid w:val="00842C62"/>
    <w:rsid w:val="008506DD"/>
    <w:rsid w:val="008A3A13"/>
    <w:rsid w:val="008A5D28"/>
    <w:rsid w:val="008E1D8E"/>
    <w:rsid w:val="009C47A5"/>
    <w:rsid w:val="009C4C4D"/>
    <w:rsid w:val="00A4349C"/>
    <w:rsid w:val="00A60BD8"/>
    <w:rsid w:val="00AD3B4E"/>
    <w:rsid w:val="00B05DEA"/>
    <w:rsid w:val="00C10859"/>
    <w:rsid w:val="00CF461E"/>
    <w:rsid w:val="00DB6CF5"/>
    <w:rsid w:val="00DB6EAA"/>
    <w:rsid w:val="00DD068C"/>
    <w:rsid w:val="00E62329"/>
    <w:rsid w:val="00EB227E"/>
    <w:rsid w:val="00F805AB"/>
    <w:rsid w:val="00FA784E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C3E336C-2932-4E15-A1EA-705EF17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6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B4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F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B4F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31553"/>
    <w:pPr>
      <w:ind w:left="720"/>
      <w:contextualSpacing/>
    </w:pPr>
  </w:style>
  <w:style w:type="character" w:customStyle="1" w:styleId="FontStyle111">
    <w:name w:val="Font Style111"/>
    <w:rsid w:val="00363753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Drzewiecka</dc:creator>
  <cp:keywords/>
  <dc:description/>
  <cp:lastModifiedBy>Anna Drzewiecka</cp:lastModifiedBy>
  <cp:revision>28</cp:revision>
  <dcterms:created xsi:type="dcterms:W3CDTF">2020-07-13T10:27:00Z</dcterms:created>
  <dcterms:modified xsi:type="dcterms:W3CDTF">2020-07-14T08:38:00Z</dcterms:modified>
</cp:coreProperties>
</file>